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center"/>
        <w:rPr>
          <w:rFonts w:ascii="Times New Roman" w:hAnsi="Times New Roman"/>
          <w:b/>
          <w:sz w:val="18"/>
          <w:lang w:val="el-GR"/>
        </w:rPr>
      </w:pPr>
      <w:r>
        <w:rPr>
          <w:rFonts w:ascii="Times New Roman" w:hAnsi="Times New Roman"/>
          <w:b/>
          <w:sz w:val="18"/>
          <w:lang w:val="el-GR"/>
        </w:rPr>
        <w:t>ΥΠΟΥΡΓΕΙΟ ΠΟΛΙΤΙΣΜΟΥ ΚΑΙ ΑΘΛΗΤΙΣΜΟΥ</w:t>
      </w:r>
    </w:p>
    <w:p>
      <w:pPr>
        <w:pStyle w:val="6"/>
        <w:jc w:val="center"/>
        <w:rPr>
          <w:rFonts w:ascii="Times New Roman" w:hAnsi="Times New Roman"/>
          <w:b/>
          <w:sz w:val="10"/>
          <w:szCs w:val="18"/>
          <w:lang w:val="el-GR"/>
        </w:rPr>
      </w:pPr>
      <w:r>
        <w:rPr>
          <w:rFonts w:ascii="Times New Roman" w:hAnsi="Times New Roman"/>
          <w:b/>
          <w:sz w:val="10"/>
          <w:szCs w:val="18"/>
          <w:lang w:val="el-GR"/>
        </w:rPr>
        <w:t>ΓΕΝΙΚΗ ΔΙΕΥΘΥΝΣΗ ΑΡΧΑΙΟΤΗΤΩΝ ΚΑΙ ΠΟΛΙΤΙΣΤΙΚΗΣ ΚΛΗΡΟΝΟΜΙΑΣ</w:t>
      </w:r>
    </w:p>
    <w:p>
      <w:pPr>
        <w:pStyle w:val="6"/>
        <w:jc w:val="center"/>
        <w:rPr>
          <w:rFonts w:ascii="Times New Roman" w:hAnsi="Times New Roman" w:eastAsia="Times New Roman"/>
          <w:lang w:val="el-GR"/>
        </w:rPr>
      </w:pPr>
      <w:r>
        <w:rPr>
          <w:sz w:val="28"/>
          <w:szCs w:val="28"/>
          <w:lang w:val="el-GR"/>
        </w:rPr>
        <w:drawing>
          <wp:inline distT="0" distB="0" distL="0" distR="0">
            <wp:extent cx="1864995" cy="575945"/>
            <wp:effectExtent l="0" t="0" r="1905" b="0"/>
            <wp:docPr id="1" name="Εικόνα 1" descr="\\Dimosiessxeseis\d\ΛΟΓΟΤΥΠΑ\Λογότυτπα\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Dimosiessxeseis\d\ΛΟΓΟΤΥΠΑ\Λογότυτπα\EAM.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888111" cy="583523"/>
                    </a:xfrm>
                    <a:prstGeom prst="rect">
                      <a:avLst/>
                    </a:prstGeom>
                    <a:noFill/>
                    <a:ln>
                      <a:noFill/>
                    </a:ln>
                  </pic:spPr>
                </pic:pic>
              </a:graphicData>
            </a:graphic>
          </wp:inline>
        </w:drawing>
      </w:r>
    </w:p>
    <w:p>
      <w:pPr>
        <w:pStyle w:val="6"/>
        <w:rPr>
          <w:sz w:val="16"/>
          <w:lang w:val="el-GR"/>
        </w:rPr>
      </w:pPr>
      <w:r>
        <w:t> </w:t>
      </w:r>
    </w:p>
    <w:p>
      <w:pPr>
        <w:spacing w:after="0" w:line="240" w:lineRule="auto"/>
        <w:jc w:val="center"/>
        <w:rPr>
          <w:rFonts w:ascii="Century Gothic" w:hAnsi="Century Gothic" w:cs="Times New Roman"/>
          <w:b/>
          <w:bCs/>
          <w:spacing w:val="24"/>
          <w:szCs w:val="24"/>
        </w:rPr>
      </w:pPr>
      <w:r>
        <w:rPr>
          <w:rFonts w:ascii="Verdana" w:hAnsi="Verdana" w:eastAsia="Times New Roman" w:cs="Times New Roman"/>
          <w:b/>
          <w:bCs/>
          <w:color w:val="800000"/>
          <w:sz w:val="36"/>
          <w:szCs w:val="36"/>
        </w:rPr>
        <w:t> </w:t>
      </w:r>
      <w:r>
        <w:rPr>
          <w:rFonts w:ascii="Century Gothic" w:hAnsi="Century Gothic" w:cs="Times New Roman"/>
          <w:b/>
          <w:bCs/>
          <w:spacing w:val="24"/>
          <w:szCs w:val="24"/>
        </w:rPr>
        <w:t>ΔΕΛΤΙΟ ΤΥΠΟΥ</w:t>
      </w:r>
    </w:p>
    <w:p>
      <w:pPr>
        <w:pStyle w:val="6"/>
        <w:rPr>
          <w:sz w:val="12"/>
          <w:lang w:val="el-GR"/>
        </w:rPr>
      </w:pPr>
    </w:p>
    <w:p>
      <w:pPr>
        <w:spacing w:line="240" w:lineRule="auto"/>
        <w:ind w:right="144"/>
        <w:jc w:val="center"/>
        <w:rPr>
          <w:rFonts w:ascii="Century Gothic" w:hAnsi="Century Gothic" w:cs="Times New Roman"/>
          <w:bCs/>
          <w:szCs w:val="28"/>
        </w:rPr>
      </w:pPr>
      <w:r>
        <w:rPr>
          <w:rFonts w:ascii="Century Gothic" w:hAnsi="Century Gothic" w:cs="Times New Roman"/>
          <w:bCs/>
          <w:szCs w:val="28"/>
        </w:rPr>
        <w:t xml:space="preserve">  Κύκλος Πειραματικής Αρχαιολογίας</w:t>
      </w:r>
    </w:p>
    <w:p>
      <w:pPr>
        <w:pStyle w:val="11"/>
        <w:spacing w:line="276" w:lineRule="auto"/>
        <w:jc w:val="center"/>
        <w:rPr>
          <w:rFonts w:ascii="Century Gothic" w:hAnsi="Century Gothic" w:cs="Calibri"/>
          <w:b/>
          <w:bCs/>
          <w:sz w:val="24"/>
          <w:lang w:val="el-GR"/>
        </w:rPr>
      </w:pPr>
      <w:r>
        <w:rPr>
          <w:rFonts w:ascii="Century Gothic" w:hAnsi="Century Gothic" w:cs="Calibri"/>
          <w:b/>
          <w:bCs/>
          <w:sz w:val="24"/>
          <w:lang w:val="el-GR"/>
        </w:rPr>
        <w:t>Αρχέγονες υφαντικές τεχνικές</w:t>
      </w:r>
    </w:p>
    <w:p>
      <w:pPr>
        <w:pStyle w:val="6"/>
        <w:jc w:val="center"/>
        <w:rPr>
          <w:rFonts w:ascii="Century Gothic" w:hAnsi="Century Gothic"/>
          <w:sz w:val="16"/>
          <w:lang w:val="el-GR"/>
        </w:rPr>
      </w:pPr>
    </w:p>
    <w:p>
      <w:pPr>
        <w:pStyle w:val="6"/>
        <w:jc w:val="center"/>
        <w:rPr>
          <w:rFonts w:ascii="Century Gothic" w:hAnsi="Century Gothic"/>
          <w:szCs w:val="26"/>
          <w:lang w:val="el-GR"/>
        </w:rPr>
      </w:pPr>
      <w:r>
        <w:rPr>
          <w:rFonts w:ascii="Century Gothic" w:hAnsi="Century Gothic"/>
          <w:szCs w:val="26"/>
          <w:lang w:val="el-GR"/>
        </w:rPr>
        <w:t>Σάββατο 26 Ιανουαρίου και</w:t>
      </w:r>
    </w:p>
    <w:p>
      <w:pPr>
        <w:pStyle w:val="6"/>
        <w:jc w:val="center"/>
        <w:rPr>
          <w:rFonts w:ascii="Century Gothic" w:hAnsi="Century Gothic"/>
          <w:szCs w:val="26"/>
          <w:lang w:val="el-GR"/>
        </w:rPr>
      </w:pPr>
      <w:r>
        <w:rPr>
          <w:rFonts w:ascii="Century Gothic" w:hAnsi="Century Gothic"/>
          <w:szCs w:val="26"/>
          <w:lang w:val="el-GR"/>
        </w:rPr>
        <w:t xml:space="preserve">Κυριακή 27 Ιανουαρίου 2019, </w:t>
      </w:r>
    </w:p>
    <w:p>
      <w:pPr>
        <w:pStyle w:val="6"/>
        <w:jc w:val="center"/>
        <w:rPr>
          <w:rFonts w:ascii="Century Gothic" w:hAnsi="Century Gothic"/>
          <w:szCs w:val="26"/>
          <w:lang w:val="el-GR"/>
        </w:rPr>
      </w:pPr>
      <w:r>
        <w:rPr>
          <w:rFonts w:ascii="Century Gothic" w:hAnsi="Century Gothic"/>
          <w:szCs w:val="26"/>
          <w:lang w:val="el-GR"/>
        </w:rPr>
        <w:t>ώρα 11:00-14:00</w:t>
      </w:r>
    </w:p>
    <w:p>
      <w:pPr>
        <w:spacing w:after="0" w:line="240" w:lineRule="auto"/>
        <w:jc w:val="center"/>
        <w:rPr>
          <w:rFonts w:ascii="Times New Roman" w:hAnsi="Times New Roman" w:cs="Times New Roman"/>
          <w:b/>
          <w:bCs/>
          <w:sz w:val="24"/>
          <w:szCs w:val="24"/>
        </w:rPr>
      </w:pPr>
    </w:p>
    <w:p>
      <w:pPr>
        <w:spacing w:after="0" w:line="240" w:lineRule="auto"/>
        <w:jc w:val="both"/>
        <w:rPr>
          <w:rFonts w:ascii="Century Gothic" w:hAnsi="Century Gothic" w:cs="Times New Roman"/>
          <w:bCs/>
        </w:rPr>
      </w:pPr>
      <w:r>
        <w:rPr>
          <w:rFonts w:ascii="Century Gothic" w:hAnsi="Century Gothic" w:cs="Times New Roman"/>
          <w:bCs/>
        </w:rPr>
        <w:t xml:space="preserve">Το Εθνικό Αρχαιολογικό Μουσείο, στο πλαίσιο της νέας περιοδικής έκθεσης «Οι αμέτρητες όψεις του Ωραίου», οργανώνει δράσεις πειραματικής αρχαιολογίας,  προσφέροντας στους επισκέπτες τη δυνατότητα να προσεγγίσουν την αισθητική του αρχαίου κόσμου με πολυαισθητηριακό τρόπο. </w:t>
      </w:r>
    </w:p>
    <w:p>
      <w:pPr>
        <w:pStyle w:val="6"/>
        <w:rPr>
          <w:rFonts w:ascii="Century Gothic" w:hAnsi="Century Gothic"/>
          <w:lang w:val="el-GR"/>
        </w:rPr>
      </w:pPr>
    </w:p>
    <w:p>
      <w:pPr>
        <w:spacing w:after="0" w:line="240" w:lineRule="auto"/>
        <w:jc w:val="both"/>
        <w:rPr>
          <w:rFonts w:ascii="Century Gothic" w:hAnsi="Century Gothic" w:cs="Times New Roman"/>
          <w:bCs/>
        </w:rPr>
      </w:pPr>
      <w:r>
        <w:rPr>
          <w:rFonts w:ascii="Century Gothic" w:hAnsi="Century Gothic" w:cs="Times New Roman"/>
          <w:bCs/>
        </w:rPr>
        <w:t xml:space="preserve">Το </w:t>
      </w:r>
      <w:r>
        <w:rPr>
          <w:rFonts w:ascii="Century Gothic" w:hAnsi="Century Gothic" w:cs="Times New Roman"/>
          <w:b/>
          <w:bCs/>
        </w:rPr>
        <w:t>Σάββατο 26</w:t>
      </w:r>
      <w:r>
        <w:rPr>
          <w:rFonts w:ascii="Century Gothic" w:hAnsi="Century Gothic" w:cs="Times New Roman"/>
          <w:bCs/>
        </w:rPr>
        <w:t xml:space="preserve"> και την </w:t>
      </w:r>
      <w:r>
        <w:rPr>
          <w:rFonts w:ascii="Century Gothic" w:hAnsi="Century Gothic" w:cs="Times New Roman"/>
          <w:b/>
          <w:bCs/>
        </w:rPr>
        <w:t>Κυριακή 27 Ιανουαρίου</w:t>
      </w:r>
      <w:r>
        <w:rPr>
          <w:rFonts w:ascii="Century Gothic" w:hAnsi="Century Gothic" w:cs="Times New Roman"/>
          <w:bCs/>
        </w:rPr>
        <w:t xml:space="preserve">, από τις </w:t>
      </w:r>
      <w:r>
        <w:rPr>
          <w:rFonts w:ascii="Century Gothic" w:hAnsi="Century Gothic" w:cs="Times New Roman"/>
          <w:b/>
          <w:bCs/>
        </w:rPr>
        <w:t>11:00</w:t>
      </w:r>
      <w:r>
        <w:rPr>
          <w:rFonts w:ascii="Century Gothic" w:hAnsi="Century Gothic" w:cs="Times New Roman"/>
          <w:bCs/>
        </w:rPr>
        <w:t xml:space="preserve"> έως τις </w:t>
      </w:r>
      <w:r>
        <w:rPr>
          <w:rFonts w:ascii="Century Gothic" w:hAnsi="Century Gothic" w:cs="Times New Roman"/>
          <w:b/>
          <w:bCs/>
        </w:rPr>
        <w:t>14:00</w:t>
      </w:r>
      <w:r>
        <w:rPr>
          <w:rFonts w:ascii="Century Gothic" w:hAnsi="Century Gothic" w:cs="Times New Roman"/>
          <w:bCs/>
        </w:rPr>
        <w:t xml:space="preserve">, διοργανώνονται δύο αυτοτελή εργαστήρια με τη συμμετοχή της </w:t>
      </w:r>
      <w:r>
        <w:rPr>
          <w:rFonts w:ascii="Century Gothic" w:hAnsi="Century Gothic"/>
          <w:lang w:val="en-US"/>
        </w:rPr>
        <w:t>Lena</w:t>
      </w:r>
      <w:r>
        <w:rPr>
          <w:rFonts w:ascii="Century Gothic" w:hAnsi="Century Gothic"/>
        </w:rPr>
        <w:t xml:space="preserve"> </w:t>
      </w:r>
      <w:r>
        <w:rPr>
          <w:rFonts w:ascii="Century Gothic" w:hAnsi="Century Gothic"/>
          <w:lang w:val="en-US"/>
        </w:rPr>
        <w:t>Bjerregaard</w:t>
      </w:r>
      <w:r>
        <w:rPr>
          <w:rFonts w:ascii="Century Gothic" w:hAnsi="Century Gothic"/>
        </w:rPr>
        <w:t xml:space="preserve"> και της Δρ </w:t>
      </w:r>
      <w:r>
        <w:rPr>
          <w:rFonts w:ascii="Century Gothic" w:hAnsi="Century Gothic" w:cs="Times New Roman"/>
          <w:bCs/>
        </w:rPr>
        <w:t xml:space="preserve">Καλλιόπης Σαρρή, ερευνήτριες στο Κέντρο Έρευνας της Υφαντικής του Πανεπιστημίου της Κοπεγχάγης. </w:t>
      </w:r>
    </w:p>
    <w:p>
      <w:pPr>
        <w:spacing w:after="0" w:line="240" w:lineRule="auto"/>
        <w:jc w:val="both"/>
        <w:rPr>
          <w:rFonts w:ascii="Century Gothic" w:hAnsi="Century Gothic" w:cs="Times New Roman"/>
          <w:bCs/>
        </w:rPr>
      </w:pPr>
    </w:p>
    <w:p>
      <w:pPr>
        <w:spacing w:after="0" w:line="240" w:lineRule="auto"/>
        <w:jc w:val="both"/>
        <w:rPr>
          <w:rFonts w:ascii="Century Gothic" w:hAnsi="Century Gothic" w:cs="Times New Roman"/>
          <w:bCs/>
        </w:rPr>
      </w:pPr>
      <w:r>
        <w:rPr>
          <w:rFonts w:ascii="Century Gothic" w:hAnsi="Century Gothic" w:cs="Times New Roman"/>
          <w:bCs/>
        </w:rPr>
        <w:t xml:space="preserve">Η δράση αυτή έρχεται σε συνέχεια του πειραματικού εργαστηρίου με τίτλο «Νεολιθική υφαντική» που παρουσίασε πριν ένα χρόνο με επιτυχία το Εθνικό Αρχαιολογικό Μουσείο σε συνεργασία με τους ίδιους φορείς.  </w:t>
      </w:r>
    </w:p>
    <w:p>
      <w:pPr>
        <w:spacing w:after="0" w:line="240" w:lineRule="auto"/>
        <w:jc w:val="both"/>
        <w:rPr>
          <w:rFonts w:ascii="Century Gothic" w:hAnsi="Century Gothic" w:cs="Times New Roman"/>
          <w:bCs/>
        </w:rPr>
      </w:pPr>
    </w:p>
    <w:p>
      <w:pPr>
        <w:pStyle w:val="11"/>
        <w:jc w:val="both"/>
        <w:rPr>
          <w:rFonts w:ascii="Century Gothic" w:hAnsi="Century Gothic"/>
          <w:lang w:val="el-GR"/>
        </w:rPr>
      </w:pPr>
      <w:r>
        <w:rPr>
          <w:rFonts w:ascii="Century Gothic" w:hAnsi="Century Gothic"/>
          <w:lang w:val="el-GR"/>
        </w:rPr>
        <w:t>Οι γνώσεις μας για τις τεχνικές ύφανσης της αρχαιότητας εξαρτώνται από τα αρχαιολογικά κατάλοιπα που άντεξαν στο χρόνο. Τα κλωστοϋφαντουργικά εργαλεία, κυρίως τα σφονδύλια γνεσίματος, τα πηνία, οι αγνύθες και οι οστέινες βελόνες και  κάποιες σπάνιες αναπαραστάσεις υφαντικών μοτίβων πάνω σε πήλινα έργα, δείχνουν ότι η υφαντική ήταν ήδη τεχνολογικά προηγμένη. Μετά από μια σύντομη περιήγηση στις εκθέσεις του Εθνικού Αρχαιολογικού Μουσείου που παρουσιάζουν νεολιθικά αγγεία με διακόσμηση εμπνευσμένη από την υφαντική, οι επισκέπτες θα έχουν την ευκαιρία να εκπαιδευτούν σε δύο υφαντικές τεχνικές</w:t>
      </w:r>
      <w:r>
        <w:rPr>
          <w:rFonts w:ascii="Century Gothic" w:hAnsi="Century Gothic"/>
          <w:lang w:val="da-DK"/>
        </w:rPr>
        <w:t xml:space="preserve">: </w:t>
      </w:r>
      <w:r>
        <w:rPr>
          <w:rFonts w:ascii="Century Gothic" w:hAnsi="Century Gothic"/>
          <w:lang w:val="el-GR"/>
        </w:rPr>
        <w:t>στην απλή ύφανση με τη βοήθεια του φορητού αργαλειού «της μέσης», που αποτελεί ίσως την πρωιμότερη μορφή αργαλειού, καθώς και στην ύφανση με βελόνες (</w:t>
      </w:r>
      <w:r>
        <w:rPr>
          <w:rFonts w:ascii="Century Gothic" w:hAnsi="Century Gothic"/>
          <w:lang w:val="da-DK"/>
        </w:rPr>
        <w:t>n</w:t>
      </w:r>
      <w:r>
        <w:rPr>
          <w:rFonts w:ascii="Century Gothic" w:hAnsi="Century Gothic"/>
          <w:lang w:val="en-US"/>
        </w:rPr>
        <w:t>al</w:t>
      </w:r>
      <w:r>
        <w:rPr>
          <w:rFonts w:ascii="Century Gothic" w:hAnsi="Century Gothic"/>
          <w:lang w:val="da-DK"/>
        </w:rPr>
        <w:t>binding</w:t>
      </w:r>
      <w:r>
        <w:rPr>
          <w:rFonts w:ascii="Century Gothic" w:hAnsi="Century Gothic"/>
          <w:lang w:val="el-GR"/>
        </w:rPr>
        <w:t>),</w:t>
      </w:r>
      <w:r>
        <w:rPr>
          <w:rFonts w:ascii="Century Gothic" w:hAnsi="Century Gothic"/>
          <w:lang w:val="da-DK"/>
        </w:rPr>
        <w:t xml:space="preserve"> </w:t>
      </w:r>
      <w:r>
        <w:rPr>
          <w:rFonts w:ascii="Century Gothic" w:hAnsi="Century Gothic"/>
          <w:lang w:val="el-GR"/>
        </w:rPr>
        <w:t>που επίσης θεωρείται από τις πρώτες υφαντικές τεχνικές. Οι συμμετέχοντες θα έχουν τη δυνατότητα να δημιουργήσουν το δικό τους ύφασμα και μετά το πέρας του εργαστηρίου να το πάρουν μαζί τους ως αναμνηστικό.</w:t>
      </w:r>
    </w:p>
    <w:p>
      <w:pPr>
        <w:pStyle w:val="11"/>
        <w:jc w:val="both"/>
        <w:rPr>
          <w:rFonts w:ascii="Century Gothic" w:hAnsi="Century Gothic"/>
          <w:lang w:val="el-GR"/>
        </w:rPr>
      </w:pPr>
    </w:p>
    <w:p>
      <w:pPr>
        <w:pStyle w:val="11"/>
        <w:jc w:val="both"/>
        <w:rPr>
          <w:rFonts w:ascii="Century Gothic" w:hAnsi="Century Gothic"/>
          <w:lang w:val="el-GR"/>
        </w:rPr>
      </w:pPr>
      <w:r>
        <w:rPr>
          <w:rFonts w:ascii="Century Gothic" w:hAnsi="Century Gothic"/>
          <w:lang w:val="el-GR"/>
        </w:rPr>
        <w:t xml:space="preserve">Το εργαστήριο θα γίνει στα αγγλικά με παράλληλη επεξήγηση στα ελληνικά. </w:t>
      </w:r>
    </w:p>
    <w:p>
      <w:pPr>
        <w:pStyle w:val="6"/>
        <w:rPr>
          <w:lang w:val="el-GR"/>
        </w:rPr>
      </w:pPr>
    </w:p>
    <w:p>
      <w:pPr>
        <w:pStyle w:val="11"/>
        <w:jc w:val="both"/>
        <w:rPr>
          <w:rFonts w:ascii="Century Gothic" w:hAnsi="Century Gothic"/>
          <w:szCs w:val="24"/>
          <w:lang w:val="el-GR" w:eastAsia="en-US"/>
        </w:rPr>
      </w:pPr>
      <w:r>
        <w:rPr>
          <w:rFonts w:ascii="Century Gothic" w:hAnsi="Century Gothic"/>
          <w:b/>
          <w:szCs w:val="24"/>
          <w:lang w:val="el-GR" w:eastAsia="en-US"/>
        </w:rPr>
        <w:t xml:space="preserve">Για την παρακολούθηση απαιτείται δήλωση συμμετοχής στο τηλέφωνο 2132144800. </w:t>
      </w:r>
      <w:r>
        <w:rPr>
          <w:rFonts w:ascii="Century Gothic" w:hAnsi="Century Gothic"/>
          <w:b/>
          <w:lang w:val="el-GR"/>
        </w:rPr>
        <w:t xml:space="preserve">Λόγω του πειραματικού χαρακτήρα του εργαστηρίου, ο μέγιστος αριθμός των συμμετεχόντων θα είναι είκοσι, εκ των οποίων οι δέκα θα είναι παρατηρητές. </w:t>
      </w:r>
      <w:r>
        <w:rPr>
          <w:rFonts w:ascii="Century Gothic" w:hAnsi="Century Gothic"/>
          <w:b/>
          <w:szCs w:val="24"/>
          <w:lang w:val="el-GR" w:eastAsia="en-US"/>
        </w:rPr>
        <w:t>Απαραίτητη είναι η προμήθεια εισιτηρίου εισόδου στο μουσείο.</w:t>
      </w:r>
    </w:p>
    <w:p>
      <w:pPr>
        <w:pStyle w:val="6"/>
        <w:jc w:val="both"/>
        <w:rPr>
          <w:rFonts w:ascii="Century Gothic" w:hAnsi="Century Gothic"/>
          <w:b/>
          <w:szCs w:val="24"/>
          <w:lang w:val="el-GR"/>
        </w:rPr>
      </w:pPr>
    </w:p>
    <w:p>
      <w:pPr>
        <w:pStyle w:val="11"/>
        <w:jc w:val="center"/>
        <w:rPr>
          <w:rFonts w:ascii="Century Gothic" w:hAnsi="Century Gothic"/>
          <w:lang w:val="el-GR"/>
        </w:rPr>
      </w:pPr>
      <w:r>
        <w:rPr>
          <w:rFonts w:ascii="Century Gothic" w:hAnsi="Century Gothic"/>
          <w:lang w:val="el-GR"/>
        </w:rPr>
        <w:t xml:space="preserve">Το εργαστήριο είναι μια συνεργασία του Εθνικού Αρχαιολογικού Μουσείου </w:t>
      </w:r>
    </w:p>
    <w:p>
      <w:pPr>
        <w:pStyle w:val="11"/>
        <w:jc w:val="center"/>
        <w:rPr>
          <w:rFonts w:ascii="Century Gothic" w:hAnsi="Century Gothic"/>
          <w:lang w:val="el-GR"/>
        </w:rPr>
      </w:pPr>
      <w:r>
        <w:rPr>
          <w:rFonts w:ascii="Century Gothic" w:hAnsi="Century Gothic"/>
          <w:lang w:val="el-GR"/>
        </w:rPr>
        <w:t xml:space="preserve">με το Ινστιτούτο της Δανίας στην Αθήνα </w:t>
      </w:r>
    </w:p>
    <w:p>
      <w:pPr>
        <w:pStyle w:val="11"/>
        <w:jc w:val="center"/>
        <w:rPr>
          <w:rFonts w:ascii="Century Gothic" w:hAnsi="Century Gothic"/>
          <w:lang w:val="el-GR"/>
        </w:rPr>
      </w:pPr>
      <w:r>
        <w:rPr>
          <w:rFonts w:ascii="Century Gothic" w:hAnsi="Century Gothic"/>
          <w:lang w:val="el-GR"/>
        </w:rPr>
        <w:t xml:space="preserve">και το </w:t>
      </w:r>
      <w:r>
        <w:rPr>
          <w:rFonts w:ascii="Century Gothic" w:hAnsi="Century Gothic"/>
          <w:lang w:val="en-US"/>
        </w:rPr>
        <w:t>Centre</w:t>
      </w:r>
      <w:r>
        <w:rPr>
          <w:rFonts w:ascii="Century Gothic" w:hAnsi="Century Gothic"/>
          <w:lang w:val="el-GR"/>
        </w:rPr>
        <w:t xml:space="preserve"> </w:t>
      </w:r>
      <w:r>
        <w:rPr>
          <w:rFonts w:ascii="Century Gothic" w:hAnsi="Century Gothic"/>
          <w:lang w:val="en-US"/>
        </w:rPr>
        <w:t>for</w:t>
      </w:r>
      <w:r>
        <w:rPr>
          <w:rFonts w:ascii="Century Gothic" w:hAnsi="Century Gothic"/>
          <w:lang w:val="el-GR"/>
        </w:rPr>
        <w:t xml:space="preserve"> </w:t>
      </w:r>
      <w:r>
        <w:rPr>
          <w:rFonts w:ascii="Century Gothic" w:hAnsi="Century Gothic"/>
          <w:lang w:val="en-US"/>
        </w:rPr>
        <w:t>Textile</w:t>
      </w:r>
      <w:r>
        <w:rPr>
          <w:rFonts w:ascii="Century Gothic" w:hAnsi="Century Gothic"/>
          <w:lang w:val="el-GR"/>
        </w:rPr>
        <w:t xml:space="preserve"> </w:t>
      </w:r>
      <w:r>
        <w:rPr>
          <w:rFonts w:ascii="Century Gothic" w:hAnsi="Century Gothic"/>
          <w:lang w:val="en-US"/>
        </w:rPr>
        <w:t>Research</w:t>
      </w:r>
      <w:r>
        <w:rPr>
          <w:rFonts w:ascii="Century Gothic" w:hAnsi="Century Gothic"/>
          <w:lang w:val="el-GR"/>
        </w:rPr>
        <w:t xml:space="preserve"> (</w:t>
      </w:r>
      <w:r>
        <w:rPr>
          <w:rFonts w:ascii="Century Gothic" w:hAnsi="Century Gothic"/>
          <w:lang w:val="en-US"/>
        </w:rPr>
        <w:t>CTR</w:t>
      </w:r>
      <w:r>
        <w:rPr>
          <w:rFonts w:ascii="Century Gothic" w:hAnsi="Century Gothic"/>
          <w:lang w:val="el-GR"/>
        </w:rPr>
        <w:t>) του Πανεπιστημίου της Κοπεγχάγης.</w:t>
      </w:r>
    </w:p>
    <w:p>
      <w:pPr>
        <w:pStyle w:val="6"/>
        <w:jc w:val="both"/>
        <w:rPr>
          <w:rFonts w:ascii="Century Gothic" w:hAnsi="Century Gothic"/>
          <w:b/>
          <w:szCs w:val="24"/>
          <w:lang w:val="el-GR"/>
        </w:rPr>
      </w:pPr>
    </w:p>
    <w:p>
      <w:pPr>
        <w:pStyle w:val="6"/>
        <w:jc w:val="both"/>
        <w:rPr>
          <w:rFonts w:ascii="Century Gothic" w:hAnsi="Century Gothic"/>
          <w:b/>
          <w:szCs w:val="24"/>
          <w:u w:val="single"/>
          <w:lang w:val="el-GR"/>
        </w:rPr>
      </w:pPr>
      <w:r>
        <w:rPr>
          <w:rFonts w:ascii="Century Gothic" w:hAnsi="Century Gothic"/>
          <w:b/>
          <w:szCs w:val="24"/>
          <w:u w:val="single"/>
          <w:lang w:val="el-GR"/>
        </w:rPr>
        <w:t>Στοιχεία επικοινωνίας:</w:t>
      </w:r>
    </w:p>
    <w:p>
      <w:pPr>
        <w:pStyle w:val="6"/>
        <w:jc w:val="both"/>
        <w:rPr>
          <w:rFonts w:ascii="Century Gothic" w:hAnsi="Century Gothic"/>
          <w:szCs w:val="24"/>
          <w:lang w:val="el-GR"/>
        </w:rPr>
      </w:pPr>
      <w:r>
        <w:rPr>
          <w:rFonts w:ascii="Century Gothic" w:hAnsi="Century Gothic"/>
          <w:b/>
          <w:szCs w:val="24"/>
          <w:lang w:val="el-GR"/>
        </w:rPr>
        <w:t>Ώρες λειτουργίας</w:t>
      </w:r>
      <w:r>
        <w:rPr>
          <w:rFonts w:ascii="Century Gothic" w:hAnsi="Century Gothic"/>
          <w:szCs w:val="24"/>
          <w:lang w:val="el-GR"/>
        </w:rPr>
        <w:t xml:space="preserve"> (έως 28/2): Δευτέρα 13:00-20:00, Τρίτη-Κυριακή 08:30-15:30 </w:t>
      </w:r>
    </w:p>
    <w:p>
      <w:pPr>
        <w:pStyle w:val="6"/>
        <w:jc w:val="both"/>
        <w:rPr>
          <w:rFonts w:ascii="Century Gothic" w:hAnsi="Century Gothic"/>
          <w:szCs w:val="24"/>
          <w:lang w:val="el-GR"/>
        </w:rPr>
      </w:pPr>
      <w:r>
        <w:rPr>
          <w:rFonts w:ascii="Century Gothic" w:hAnsi="Century Gothic"/>
          <w:b/>
          <w:szCs w:val="24"/>
          <w:lang w:val="el-GR"/>
        </w:rPr>
        <w:t>Διεύθυνση</w:t>
      </w:r>
      <w:r>
        <w:rPr>
          <w:rFonts w:ascii="Century Gothic" w:hAnsi="Century Gothic"/>
          <w:szCs w:val="24"/>
          <w:lang w:val="el-GR"/>
        </w:rPr>
        <w:t>: Εθνικό Αρχαιολογικό Μουσείο, 28</w:t>
      </w:r>
      <w:r>
        <w:rPr>
          <w:rFonts w:ascii="Century Gothic" w:hAnsi="Century Gothic"/>
          <w:szCs w:val="24"/>
          <w:vertAlign w:val="superscript"/>
          <w:lang w:val="el-GR"/>
        </w:rPr>
        <w:t>ης</w:t>
      </w:r>
      <w:r>
        <w:rPr>
          <w:rFonts w:ascii="Century Gothic" w:hAnsi="Century Gothic"/>
          <w:szCs w:val="24"/>
          <w:lang w:val="el-GR"/>
        </w:rPr>
        <w:t xml:space="preserve"> Οκτωβρίου 44, Αθήνα 10682</w:t>
      </w:r>
    </w:p>
    <w:p>
      <w:pPr>
        <w:pStyle w:val="6"/>
        <w:jc w:val="both"/>
        <w:rPr>
          <w:rFonts w:ascii="Century Gothic" w:hAnsi="Century Gothic"/>
          <w:szCs w:val="24"/>
          <w:lang w:val="el-GR"/>
        </w:rPr>
      </w:pPr>
      <w:r>
        <w:rPr>
          <w:rFonts w:ascii="Century Gothic" w:hAnsi="Century Gothic"/>
          <w:b/>
          <w:szCs w:val="24"/>
          <w:lang w:val="el-GR"/>
        </w:rPr>
        <w:t>Τηλ</w:t>
      </w:r>
      <w:r>
        <w:rPr>
          <w:rFonts w:ascii="Century Gothic" w:hAnsi="Century Gothic"/>
          <w:szCs w:val="24"/>
          <w:lang w:val="el-GR"/>
        </w:rPr>
        <w:t xml:space="preserve">: 213214 4800 </w:t>
      </w:r>
      <w:r>
        <w:rPr>
          <w:rFonts w:ascii="Century Gothic" w:hAnsi="Century Gothic"/>
          <w:b/>
          <w:szCs w:val="24"/>
        </w:rPr>
        <w:t>Fax</w:t>
      </w:r>
      <w:r>
        <w:rPr>
          <w:rFonts w:ascii="Century Gothic" w:hAnsi="Century Gothic"/>
          <w:szCs w:val="24"/>
          <w:lang w:val="el-GR"/>
        </w:rPr>
        <w:t>: 210 8213573</w:t>
      </w:r>
    </w:p>
    <w:p>
      <w:pPr>
        <w:pStyle w:val="6"/>
        <w:jc w:val="both"/>
        <w:rPr>
          <w:rFonts w:ascii="Century Gothic" w:hAnsi="Century Gothic"/>
          <w:szCs w:val="24"/>
          <w:lang w:val="el-GR"/>
        </w:rPr>
      </w:pPr>
      <w:r>
        <w:rPr>
          <w:rFonts w:ascii="Century Gothic" w:hAnsi="Century Gothic"/>
          <w:b/>
          <w:szCs w:val="24"/>
        </w:rPr>
        <w:t>Email</w:t>
      </w:r>
      <w:r>
        <w:rPr>
          <w:rFonts w:ascii="Century Gothic" w:hAnsi="Century Gothic"/>
          <w:szCs w:val="24"/>
          <w:lang w:val="el-GR"/>
        </w:rPr>
        <w:t xml:space="preserve">: </w:t>
      </w:r>
      <w:r>
        <w:fldChar w:fldCharType="begin"/>
      </w:r>
      <w:r>
        <w:instrText xml:space="preserve"> HYPERLINK "mailto:eam@culture.gr" </w:instrText>
      </w:r>
      <w:r>
        <w:fldChar w:fldCharType="separate"/>
      </w:r>
      <w:r>
        <w:rPr>
          <w:rFonts w:ascii="Century Gothic" w:hAnsi="Century Gothic"/>
          <w:szCs w:val="24"/>
        </w:rPr>
        <w:t>eam</w:t>
      </w:r>
      <w:r>
        <w:rPr>
          <w:rFonts w:ascii="Century Gothic" w:hAnsi="Century Gothic"/>
          <w:szCs w:val="24"/>
          <w:lang w:val="el-GR"/>
        </w:rPr>
        <w:t>@</w:t>
      </w:r>
      <w:r>
        <w:rPr>
          <w:rFonts w:ascii="Century Gothic" w:hAnsi="Century Gothic"/>
          <w:szCs w:val="24"/>
        </w:rPr>
        <w:t>culture</w:t>
      </w:r>
      <w:r>
        <w:rPr>
          <w:rFonts w:ascii="Century Gothic" w:hAnsi="Century Gothic"/>
          <w:szCs w:val="24"/>
          <w:lang w:val="el-GR"/>
        </w:rPr>
        <w:t>.</w:t>
      </w:r>
      <w:r>
        <w:rPr>
          <w:rFonts w:ascii="Century Gothic" w:hAnsi="Century Gothic"/>
          <w:szCs w:val="24"/>
        </w:rPr>
        <w:t>gr</w:t>
      </w:r>
      <w:r>
        <w:rPr>
          <w:rFonts w:ascii="Century Gothic" w:hAnsi="Century Gothic"/>
          <w:szCs w:val="24"/>
        </w:rPr>
        <w:fldChar w:fldCharType="end"/>
      </w:r>
      <w:r>
        <w:rPr>
          <w:rFonts w:ascii="Century Gothic" w:hAnsi="Century Gothic"/>
          <w:szCs w:val="24"/>
          <w:lang w:val="el-GR"/>
        </w:rPr>
        <w:t xml:space="preserve"> , </w:t>
      </w:r>
      <w:r>
        <w:rPr>
          <w:rFonts w:ascii="Century Gothic" w:hAnsi="Century Gothic"/>
          <w:b/>
          <w:szCs w:val="24"/>
          <w:lang w:val="el-GR"/>
        </w:rPr>
        <w:t>Ιστότοπος</w:t>
      </w:r>
      <w:r>
        <w:rPr>
          <w:rFonts w:ascii="Century Gothic" w:hAnsi="Century Gothic"/>
          <w:szCs w:val="24"/>
          <w:lang w:val="el-GR"/>
        </w:rPr>
        <w:t xml:space="preserve">: </w:t>
      </w:r>
      <w:r>
        <w:fldChar w:fldCharType="begin"/>
      </w:r>
      <w:r>
        <w:instrText xml:space="preserve"> HYPERLINK "http://www.namuseum.gr" </w:instrText>
      </w:r>
      <w:r>
        <w:fldChar w:fldCharType="separate"/>
      </w:r>
      <w:r>
        <w:rPr>
          <w:rFonts w:ascii="Century Gothic" w:hAnsi="Century Gothic"/>
          <w:szCs w:val="24"/>
        </w:rPr>
        <w:t>www</w:t>
      </w:r>
      <w:r>
        <w:rPr>
          <w:rFonts w:ascii="Century Gothic" w:hAnsi="Century Gothic"/>
          <w:szCs w:val="24"/>
          <w:lang w:val="el-GR"/>
        </w:rPr>
        <w:t>.</w:t>
      </w:r>
      <w:r>
        <w:rPr>
          <w:rFonts w:ascii="Century Gothic" w:hAnsi="Century Gothic"/>
          <w:szCs w:val="24"/>
        </w:rPr>
        <w:t>namuseum</w:t>
      </w:r>
      <w:r>
        <w:rPr>
          <w:rFonts w:ascii="Century Gothic" w:hAnsi="Century Gothic"/>
          <w:szCs w:val="24"/>
          <w:lang w:val="el-GR"/>
        </w:rPr>
        <w:t>.</w:t>
      </w:r>
      <w:r>
        <w:rPr>
          <w:rFonts w:ascii="Century Gothic" w:hAnsi="Century Gothic"/>
          <w:szCs w:val="24"/>
        </w:rPr>
        <w:t>gr</w:t>
      </w:r>
      <w:r>
        <w:rPr>
          <w:rFonts w:ascii="Century Gothic" w:hAnsi="Century Gothic"/>
          <w:szCs w:val="24"/>
        </w:rPr>
        <w:fldChar w:fldCharType="end"/>
      </w:r>
    </w:p>
    <w:p>
      <w:pPr>
        <w:pStyle w:val="6"/>
        <w:jc w:val="both"/>
        <w:rPr>
          <w:rFonts w:ascii="Century Gothic" w:hAnsi="Century Gothic"/>
          <w:szCs w:val="24"/>
          <w:lang w:val="el-GR"/>
        </w:rPr>
      </w:pPr>
    </w:p>
    <w:p>
      <w:pPr>
        <w:pStyle w:val="6"/>
        <w:jc w:val="both"/>
        <w:rPr>
          <w:rFonts w:ascii="Century Gothic" w:hAnsi="Century Gothic"/>
          <w:szCs w:val="24"/>
          <w:lang w:val="el-GR"/>
        </w:rPr>
      </w:pPr>
      <w:r>
        <w:rPr>
          <w:rFonts w:ascii="Century Gothic" w:hAnsi="Century Gothic"/>
          <w:szCs w:val="24"/>
          <w:lang w:val="el-GR"/>
        </w:rPr>
        <w:t xml:space="preserve">Χορηγοί επικοινωνίας:        </w:t>
      </w:r>
      <w:r>
        <w:rPr>
          <w:rFonts w:ascii="Century Gothic" w:hAnsi="Century Gothic"/>
          <w:szCs w:val="24"/>
          <w:lang w:val="el-GR"/>
        </w:rPr>
        <w:drawing>
          <wp:inline distT="0" distB="0" distL="0" distR="0">
            <wp:extent cx="609600" cy="285750"/>
            <wp:effectExtent l="0" t="0" r="0" b="0"/>
            <wp:docPr id="2" name="Εικόνα 6" descr="ΕΡ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6" descr="ΕΡΤ"/>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09600" cy="285750"/>
                    </a:xfrm>
                    <a:prstGeom prst="rect">
                      <a:avLst/>
                    </a:prstGeom>
                    <a:noFill/>
                    <a:ln>
                      <a:noFill/>
                    </a:ln>
                  </pic:spPr>
                </pic:pic>
              </a:graphicData>
            </a:graphic>
          </wp:inline>
        </w:drawing>
      </w:r>
      <w:r>
        <w:rPr>
          <w:rFonts w:ascii="Century Gothic" w:hAnsi="Century Gothic"/>
          <w:szCs w:val="24"/>
          <w:lang w:val="el-GR"/>
        </w:rPr>
        <w:t xml:space="preserve">      </w:t>
      </w:r>
      <w:r>
        <w:rPr>
          <w:rFonts w:ascii="Century Gothic" w:hAnsi="Century Gothic"/>
          <w:szCs w:val="24"/>
          <w:lang w:val="el-GR"/>
        </w:rPr>
        <w:drawing>
          <wp:inline distT="0" distB="0" distL="0" distR="0">
            <wp:extent cx="371475" cy="371475"/>
            <wp:effectExtent l="0" t="0" r="9525" b="9525"/>
            <wp:docPr id="5" name="Εικόνα 5" descr="http://www.typologies.gr/wp-content/uploads/2014/03/%CE%A4%CE%A1%CE%99%CE%A4%CE%9F-%CE%A0%CE%A1%CE%9F%CE%93%CE%A1%CE%91%CE%9C%CE%9C%CE%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http://www.typologies.gr/wp-content/uploads/2014/03/%CE%A4%CE%A1%CE%99%CE%A4%CE%9F-%CE%A0%CE%A1%CE%9F%CE%93%CE%A1%CE%91%CE%9C%CE%9C%CE%9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71475" cy="371475"/>
                    </a:xfrm>
                    <a:prstGeom prst="rect">
                      <a:avLst/>
                    </a:prstGeom>
                    <a:noFill/>
                    <a:ln>
                      <a:noFill/>
                    </a:ln>
                  </pic:spPr>
                </pic:pic>
              </a:graphicData>
            </a:graphic>
          </wp:inline>
        </w:drawing>
      </w:r>
    </w:p>
    <w:p>
      <w:pPr>
        <w:spacing w:after="0" w:line="240" w:lineRule="auto"/>
        <w:jc w:val="both"/>
        <w:textAlignment w:val="baseline"/>
        <w:rPr>
          <w:rFonts w:ascii="Century Gothic" w:hAnsi="Century Gothic"/>
          <w:bCs/>
          <w:color w:val="000000"/>
          <w:kern w:val="24"/>
          <w:sz w:val="12"/>
          <w:szCs w:val="24"/>
        </w:rPr>
      </w:pPr>
    </w:p>
    <w:p>
      <w:pPr>
        <w:spacing w:after="0" w:line="240" w:lineRule="auto"/>
        <w:jc w:val="both"/>
        <w:textAlignment w:val="baseline"/>
        <w:rPr>
          <w:rFonts w:ascii="Century Gothic" w:hAnsi="Century Gothic"/>
          <w:bCs/>
          <w:color w:val="000000"/>
          <w:kern w:val="24"/>
          <w:szCs w:val="24"/>
          <w:u w:val="single"/>
        </w:rPr>
      </w:pPr>
    </w:p>
    <w:p>
      <w:pPr>
        <w:spacing w:after="0" w:line="240" w:lineRule="auto"/>
        <w:jc w:val="both"/>
        <w:textAlignment w:val="baseline"/>
        <w:rPr>
          <w:rFonts w:ascii="Century Gothic" w:hAnsi="Century Gothic"/>
          <w:bCs/>
          <w:color w:val="000000"/>
          <w:kern w:val="24"/>
          <w:szCs w:val="24"/>
          <w:u w:val="single"/>
        </w:rPr>
      </w:pPr>
    </w:p>
    <w:p>
      <w:pPr>
        <w:spacing w:after="0" w:line="240" w:lineRule="auto"/>
        <w:jc w:val="both"/>
        <w:textAlignment w:val="baseline"/>
        <w:rPr>
          <w:rFonts w:ascii="Century Gothic" w:hAnsi="Century Gothic"/>
          <w:bCs/>
          <w:color w:val="000000"/>
          <w:kern w:val="24"/>
          <w:szCs w:val="24"/>
        </w:rPr>
      </w:pPr>
      <w:r>
        <w:rPr>
          <w:rFonts w:ascii="Century Gothic" w:hAnsi="Century Gothic"/>
          <w:bCs/>
          <w:color w:val="000000"/>
          <w:kern w:val="24"/>
          <w:szCs w:val="24"/>
          <w:u w:val="single"/>
        </w:rPr>
        <w:t>Λεζάντ</w:t>
      </w:r>
      <w:r>
        <w:rPr>
          <w:rFonts w:ascii="Century Gothic" w:hAnsi="Century Gothic"/>
          <w:bCs/>
          <w:color w:val="000000"/>
          <w:kern w:val="24"/>
          <w:szCs w:val="24"/>
          <w:u w:val="single"/>
          <w:lang w:val="el-GR"/>
        </w:rPr>
        <w:t>α</w:t>
      </w:r>
      <w:r>
        <w:rPr>
          <w:rFonts w:ascii="Century Gothic" w:hAnsi="Century Gothic"/>
          <w:bCs/>
          <w:color w:val="000000"/>
          <w:kern w:val="24"/>
          <w:szCs w:val="24"/>
          <w:u w:val="single"/>
        </w:rPr>
        <w:t xml:space="preserve"> φωτογραφ</w:t>
      </w:r>
      <w:r>
        <w:rPr>
          <w:rFonts w:ascii="Century Gothic" w:hAnsi="Century Gothic"/>
          <w:bCs/>
          <w:color w:val="000000"/>
          <w:kern w:val="24"/>
          <w:szCs w:val="24"/>
          <w:u w:val="single"/>
          <w:lang w:val="el-GR"/>
        </w:rPr>
        <w:t>ίας</w:t>
      </w:r>
      <w:r>
        <w:rPr>
          <w:rFonts w:ascii="Century Gothic" w:hAnsi="Century Gothic"/>
          <w:bCs/>
          <w:color w:val="000000"/>
          <w:kern w:val="24"/>
          <w:szCs w:val="24"/>
        </w:rPr>
        <w:t xml:space="preserve">: </w:t>
      </w:r>
    </w:p>
    <w:p>
      <w:pPr>
        <w:spacing w:after="0" w:line="240" w:lineRule="auto"/>
        <w:jc w:val="both"/>
        <w:textAlignment w:val="baseline"/>
        <w:rPr>
          <w:rFonts w:ascii="Century Gothic" w:hAnsi="Century Gothic"/>
          <w:bCs/>
          <w:color w:val="000000"/>
          <w:kern w:val="24"/>
          <w:szCs w:val="24"/>
        </w:rPr>
      </w:pPr>
    </w:p>
    <w:p>
      <w:pPr>
        <w:pStyle w:val="6"/>
        <w:spacing w:line="276" w:lineRule="auto"/>
        <w:rPr>
          <w:rFonts w:ascii="Century Gothic" w:hAnsi="Century Gothic"/>
          <w:szCs w:val="24"/>
          <w:lang w:val="el-GR"/>
        </w:rPr>
      </w:pPr>
      <w:r>
        <w:rPr>
          <w:rFonts w:ascii="Century Gothic" w:hAnsi="Century Gothic"/>
          <w:szCs w:val="24"/>
          <w:lang w:val="el-GR"/>
        </w:rPr>
        <w:t xml:space="preserve">Εικ. 1. Σφαιρικό πήλινο αγγείο με μοτίβα εμπνευσμένα από την υφαντική τέχνη της νεολιθικής Θεσσαλίας (ΕΑΜ Π 5922). </w:t>
      </w:r>
    </w:p>
    <w:p>
      <w:pPr>
        <w:pStyle w:val="6"/>
        <w:spacing w:line="276" w:lineRule="auto"/>
        <w:rPr>
          <w:rFonts w:ascii="Century Gothic" w:hAnsi="Century Gothic"/>
          <w:szCs w:val="24"/>
          <w:lang w:val="el-GR"/>
        </w:rPr>
      </w:pPr>
      <w:r>
        <w:rPr>
          <w:rFonts w:ascii="Century Gothic" w:hAnsi="Century Gothic"/>
          <w:szCs w:val="24"/>
          <w:lang w:val="el-GR"/>
        </w:rPr>
        <w:t>Copyright ΕΑΜ Φωτογραφικό Αρχείο</w:t>
      </w:r>
      <w:r>
        <w:rPr>
          <w:lang w:val="el-GR"/>
        </w:rPr>
        <w:t>.</w:t>
      </w:r>
      <w:bookmarkStart w:id="0" w:name="_GoBack"/>
      <w:bookmarkEnd w:id="0"/>
    </w:p>
    <w:p>
      <w:pPr>
        <w:pStyle w:val="6"/>
        <w:spacing w:line="276" w:lineRule="auto"/>
        <w:rPr>
          <w:rFonts w:ascii="Century Gothic" w:hAnsi="Century Gothic"/>
          <w:sz w:val="18"/>
          <w:lang w:val="el-GR"/>
        </w:rPr>
      </w:pPr>
    </w:p>
    <w:p>
      <w:pPr>
        <w:pStyle w:val="6"/>
        <w:spacing w:line="276" w:lineRule="auto"/>
        <w:rPr>
          <w:rFonts w:ascii="Century Gothic" w:hAnsi="Century Gothic"/>
          <w:sz w:val="18"/>
          <w:lang w:val="el-GR"/>
        </w:rPr>
      </w:pPr>
      <w:r>
        <w:rPr>
          <w:rFonts w:ascii="Century Gothic" w:hAnsi="Century Gothic"/>
          <w:sz w:val="18"/>
          <w:lang w:val="el-GR"/>
        </w:rPr>
        <w:drawing>
          <wp:inline distT="0" distB="0" distL="0" distR="0">
            <wp:extent cx="4562475" cy="3057525"/>
            <wp:effectExtent l="0" t="0" r="9525"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562475" cy="3057525"/>
                    </a:xfrm>
                    <a:prstGeom prst="rect">
                      <a:avLst/>
                    </a:prstGeom>
                    <a:noFill/>
                    <a:ln>
                      <a:noFill/>
                    </a:ln>
                  </pic:spPr>
                </pic:pic>
              </a:graphicData>
            </a:graphic>
          </wp:inline>
        </w:drawing>
      </w:r>
    </w:p>
    <w:p>
      <w:pPr>
        <w:pStyle w:val="6"/>
        <w:rPr>
          <w:lang w:val="el-GR"/>
        </w:rPr>
      </w:pPr>
    </w:p>
    <w:p>
      <w:pPr>
        <w:pStyle w:val="6"/>
        <w:rPr>
          <w:lang w:val="el-GR"/>
        </w:rPr>
      </w:pPr>
    </w:p>
    <w:p>
      <w:pPr>
        <w:rPr>
          <w:rFonts w:ascii="Times New Roman" w:hAnsi="Times New Roman" w:cs="Times New Roman"/>
          <w:sz w:val="24"/>
          <w:szCs w:val="20"/>
        </w:rPr>
      </w:pPr>
    </w:p>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Calibri">
    <w:panose1 w:val="020F0502020204030204"/>
    <w:charset w:val="A1"/>
    <w:family w:val="swiss"/>
    <w:pitch w:val="default"/>
    <w:sig w:usb0="E0002AFF" w:usb1="C000247B" w:usb2="00000009" w:usb3="00000000" w:csb0="200001FF" w:csb1="00000000"/>
  </w:font>
  <w:font w:name="Tahoma">
    <w:panose1 w:val="020B0604030504040204"/>
    <w:charset w:val="A1"/>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Arial Unicode MS">
    <w:altName w:val="Arial"/>
    <w:panose1 w:val="020B0604020202020204"/>
    <w:charset w:val="00"/>
    <w:family w:val="roman"/>
    <w:pitch w:val="default"/>
    <w:sig w:usb0="00000000" w:usb1="00000000" w:usb2="00000000" w:usb3="00000000" w:csb0="00000001" w:csb1="00000000"/>
  </w:font>
  <w:font w:name="Century Gothic">
    <w:altName w:val="Yu Gothic UI"/>
    <w:panose1 w:val="020B0502020202020204"/>
    <w:charset w:val="A1"/>
    <w:family w:val="swiss"/>
    <w:pitch w:val="default"/>
    <w:sig w:usb0="00000000" w:usb1="00000000" w:usb2="00000000" w:usb3="00000000" w:csb0="0000009F" w:csb1="00000000"/>
  </w:font>
  <w:font w:name="Verdana">
    <w:panose1 w:val="020B0604030504040204"/>
    <w:charset w:val="A1"/>
    <w:family w:val="swiss"/>
    <w:pitch w:val="default"/>
    <w:sig w:usb0="A00006FF" w:usb1="4000205B" w:usb2="00000010" w:usb3="00000000" w:csb0="2000019F" w:csb1="00000000"/>
  </w:font>
  <w:font w:name="Yu Gothic UI">
    <w:panose1 w:val="020B0500000000000000"/>
    <w:charset w:val="80"/>
    <w:family w:val="auto"/>
    <w:pitch w:val="default"/>
    <w:sig w:usb0="E00002FF" w:usb1="2AC7FDFF" w:usb2="00000016" w:usb3="00000000" w:csb0="2002009F" w:csb1="00000000"/>
  </w:font>
  <w:font w:name="Yu Gothic UI">
    <w:panose1 w:val="020B0500000000000000"/>
    <w:charset w:val="A1"/>
    <w:family w:val="swiss"/>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BD"/>
    <w:rsid w:val="000B2596"/>
    <w:rsid w:val="000E06B3"/>
    <w:rsid w:val="00103F21"/>
    <w:rsid w:val="00113CCC"/>
    <w:rsid w:val="001F293D"/>
    <w:rsid w:val="00313D54"/>
    <w:rsid w:val="00356277"/>
    <w:rsid w:val="003E1374"/>
    <w:rsid w:val="00406A92"/>
    <w:rsid w:val="004518A2"/>
    <w:rsid w:val="00492852"/>
    <w:rsid w:val="004C66BD"/>
    <w:rsid w:val="00684018"/>
    <w:rsid w:val="007418E9"/>
    <w:rsid w:val="007449E2"/>
    <w:rsid w:val="007D0395"/>
    <w:rsid w:val="008A28A5"/>
    <w:rsid w:val="008E1C3C"/>
    <w:rsid w:val="008F78E6"/>
    <w:rsid w:val="00A11233"/>
    <w:rsid w:val="00A84351"/>
    <w:rsid w:val="00AC2FE6"/>
    <w:rsid w:val="00AD5F23"/>
    <w:rsid w:val="00AF2EFE"/>
    <w:rsid w:val="00B00A7C"/>
    <w:rsid w:val="00B024C5"/>
    <w:rsid w:val="00B1786C"/>
    <w:rsid w:val="00B42879"/>
    <w:rsid w:val="00C100B6"/>
    <w:rsid w:val="00C87BA3"/>
    <w:rsid w:val="00C96925"/>
    <w:rsid w:val="00D96F28"/>
    <w:rsid w:val="00DD7783"/>
    <w:rsid w:val="2E7B6B75"/>
    <w:rsid w:val="32083302"/>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l-GR" w:eastAsia="el-GR" w:bidi="ar-SA"/>
    </w:rPr>
  </w:style>
  <w:style w:type="character" w:default="1" w:styleId="3">
    <w:name w:val="Default Paragraph Font"/>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uiPriority w:val="99"/>
    <w:pPr>
      <w:spacing w:after="0" w:line="240" w:lineRule="auto"/>
    </w:pPr>
    <w:rPr>
      <w:rFonts w:ascii="Tahoma" w:hAnsi="Tahoma" w:cs="Tahoma"/>
      <w:sz w:val="16"/>
      <w:szCs w:val="16"/>
    </w:rPr>
  </w:style>
  <w:style w:type="character" w:styleId="4">
    <w:name w:val="Hyperlink"/>
    <w:semiHidden/>
    <w:uiPriority w:val="0"/>
    <w:rPr>
      <w:rFonts w:ascii="Times New Roman" w:hAnsi="Times New Roman" w:cs="Times New Roman"/>
      <w:color w:val="0000FF"/>
      <w:u w:val="single"/>
    </w:rPr>
  </w:style>
  <w:style w:type="paragraph" w:styleId="6">
    <w:name w:val="No Spacing"/>
    <w:qFormat/>
    <w:uiPriority w:val="1"/>
    <w:pPr>
      <w:suppressAutoHyphens/>
      <w:spacing w:after="0" w:line="240" w:lineRule="auto"/>
    </w:pPr>
    <w:rPr>
      <w:rFonts w:ascii="Calibri" w:hAnsi="Calibri" w:eastAsia="SimSun" w:cs="Times New Roman"/>
      <w:sz w:val="22"/>
      <w:szCs w:val="22"/>
      <w:lang w:val="en-US" w:eastAsia="el-GR" w:bidi="ar-SA"/>
    </w:rPr>
  </w:style>
  <w:style w:type="character" w:customStyle="1" w:styleId="7">
    <w:name w:val="Κείμενο πλαισίου Char"/>
    <w:basedOn w:val="3"/>
    <w:link w:val="2"/>
    <w:semiHidden/>
    <w:uiPriority w:val="99"/>
    <w:rPr>
      <w:rFonts w:ascii="Tahoma" w:hAnsi="Tahoma" w:cs="Tahoma"/>
      <w:sz w:val="16"/>
      <w:szCs w:val="16"/>
      <w:lang w:val="en-GB"/>
    </w:rPr>
  </w:style>
  <w:style w:type="character" w:customStyle="1" w:styleId="8">
    <w:name w:val="text-black1"/>
    <w:basedOn w:val="3"/>
    <w:uiPriority w:val="0"/>
    <w:rPr>
      <w:rFonts w:hint="default" w:ascii="Tahoma" w:hAnsi="Tahoma" w:cs="Tahoma"/>
      <w:color w:val="000000"/>
      <w:sz w:val="17"/>
      <w:szCs w:val="17"/>
    </w:rPr>
  </w:style>
  <w:style w:type="paragraph" w:customStyle="1" w:styleId="9">
    <w:name w:val="Χωρίς διάστιχο2"/>
    <w:uiPriority w:val="0"/>
    <w:pPr>
      <w:suppressAutoHyphens/>
      <w:spacing w:after="0" w:line="240" w:lineRule="auto"/>
    </w:pPr>
    <w:rPr>
      <w:rFonts w:ascii="Calibri" w:hAnsi="Calibri" w:eastAsia="SimSun" w:cs="Times New Roman"/>
      <w:sz w:val="22"/>
      <w:szCs w:val="22"/>
      <w:lang w:val="el-GR" w:eastAsia="ar-SA" w:bidi="ar-SA"/>
    </w:rPr>
  </w:style>
  <w:style w:type="paragraph" w:styleId="10">
    <w:name w:val="List Paragraph"/>
    <w:basedOn w:val="1"/>
    <w:qFormat/>
    <w:uiPriority w:val="34"/>
    <w:pPr>
      <w:spacing w:after="0"/>
      <w:ind w:left="720"/>
      <w:contextualSpacing/>
    </w:pPr>
    <w:rPr>
      <w:rFonts w:ascii="Times New Roman" w:hAnsi="Times New Roman"/>
      <w:sz w:val="24"/>
      <w:szCs w:val="24"/>
    </w:rPr>
  </w:style>
  <w:style w:type="paragraph" w:customStyle="1" w:styleId="11">
    <w:name w:val="Body"/>
    <w:uiPriority w:val="0"/>
    <w:pPr>
      <w:pBdr>
        <w:top w:val="none" w:color="auto" w:sz="0" w:space="0"/>
        <w:left w:val="none" w:color="auto" w:sz="0" w:space="0"/>
        <w:bottom w:val="none" w:color="auto" w:sz="0" w:space="0"/>
        <w:right w:val="none" w:color="auto" w:sz="0" w:space="0"/>
        <w:between w:val="none" w:color="auto" w:sz="0" w:space="0"/>
      </w:pBdr>
      <w:spacing w:after="0" w:line="240" w:lineRule="auto"/>
    </w:pPr>
    <w:rPr>
      <w:rFonts w:ascii="Helvetica" w:hAnsi="Helvetica" w:eastAsia="Arial Unicode MS" w:cs="Arial Unicode MS"/>
      <w:color w:val="000000"/>
      <w:sz w:val="22"/>
      <w:szCs w:val="22"/>
      <w:lang w:val="en-GB" w:eastAsia="en-GB" w:bidi="ar-SA"/>
    </w:rPr>
  </w:style>
  <w:style w:type="character" w:customStyle="1" w:styleId="12">
    <w:name w:val="pg-1ff3"/>
    <w:basedOn w:val="3"/>
    <w:uiPriority w:val="0"/>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13" Type="http://schemas.openxmlformats.org/officeDocument/2006/relationships/customXml" Target="../customXml/item5.xml"/><Relationship Id="rId3" Type="http://schemas.openxmlformats.org/officeDocument/2006/relationships/theme" Target="theme/theme1.xml"/><Relationship Id="rId7" Type="http://schemas.openxmlformats.org/officeDocument/2006/relationships/image" Target="media/image4.png"/><Relationship Id="rId12" Type="http://schemas.openxmlformats.org/officeDocument/2006/relationships/customXml" Target="../customXml/item4.xml"/><Relationship Id="rId2" Type="http://schemas.openxmlformats.org/officeDocument/2006/relationships/settings" Target="settings.xml"/><Relationship Id="rId6" Type="http://schemas.openxmlformats.org/officeDocument/2006/relationships/image" Target="media/image3.png"/><Relationship Id="rId1" Type="http://schemas.openxmlformats.org/officeDocument/2006/relationships/styles" Target="styles.xml"/><Relationship Id="rId11" Type="http://schemas.openxmlformats.org/officeDocument/2006/relationships/customXml" Target="../customXml/item3.xml"/><Relationship Id="rId5" Type="http://schemas.openxmlformats.org/officeDocument/2006/relationships/image" Target="media/image2.png"/><Relationship Id="rId10" Type="http://schemas.openxmlformats.org/officeDocument/2006/relationships/fontTable" Target="fontTable.xml"/><Relationship Id="rId9" Type="http://schemas.openxmlformats.org/officeDocument/2006/relationships/customXml" Target="../customXml/item2.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A8442386-E9E9-4370-9F74-1A9294A06038}"/>
</file>

<file path=customXml/itemProps3.xml><?xml version="1.0" encoding="utf-8"?>
<ds:datastoreItem xmlns:ds="http://schemas.openxmlformats.org/officeDocument/2006/customXml" ds:itemID="{C224ECBD-A0B9-44FF-9FC6-BBC603433183}"/>
</file>

<file path=customXml/itemProps4.xml><?xml version="1.0" encoding="utf-8"?>
<ds:datastoreItem xmlns:ds="http://schemas.openxmlformats.org/officeDocument/2006/customXml" ds:itemID="{84347AB9-61C4-4904-946A-14F16EF69579}"/>
</file>

<file path=customXml/itemProps5.xml><?xml version="1.0" encoding="utf-8"?>
<ds:datastoreItem xmlns:ds="http://schemas.openxmlformats.org/officeDocument/2006/customXml" ds:itemID="{46FED8AC-CF5A-4B4A-8815-D03295261748}"/>
</file>

<file path=docProps/app.xml><?xml version="1.0" encoding="utf-8"?>
<Properties xmlns="http://schemas.openxmlformats.org/officeDocument/2006/extended-properties" xmlns:vt="http://schemas.openxmlformats.org/officeDocument/2006/docPropsVTypes">
  <Template>Normal</Template>
  <Pages>2</Pages>
  <Words>477</Words>
  <Characters>2579</Characters>
  <Lines>21</Lines>
  <Paragraphs>6</Paragraphs>
  <TotalTime>13</TotalTime>
  <ScaleCrop>false</ScaleCrop>
  <LinksUpToDate>false</LinksUpToDate>
  <CharactersWithSpaces>3050</CharactersWithSpaces>
  <Application>WPS Office_10.2.0.7587_F1E327BC-269C-435d-A152-05C5408002CA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Κύκλος Πειραματικής Αρχαιολογίας - Αρχέγονες υφαντικές τεχνικές</dc:title>
  <dc:creator>ΚΑΛΕΣΟΠΟΥΛΟΥ</dc:creator>
  <cp:lastModifiedBy>lenovo23</cp:lastModifiedBy>
  <cp:revision>3</cp:revision>
  <cp:lastPrinted>2019-01-23T14:04:00Z</cp:lastPrinted>
  <dcterms:created xsi:type="dcterms:W3CDTF">2019-01-24T08:56:00Z</dcterms:created>
  <dcterms:modified xsi:type="dcterms:W3CDTF">2019-01-24T10:56:21Z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y fmtid="{D5CDD505-2E9C-101B-9397-08002B2CF9AE}" pid="3" name="ContentTypeId">
    <vt:lpwstr>0x01010083D890F2F5BE644981A254C8A4FE6820</vt:lpwstr>
  </property>
</Properties>
</file>